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0D41BE" w14:textId="77777777" w:rsidR="00E7399C" w:rsidRPr="000F01EF" w:rsidRDefault="00E7399C" w:rsidP="00E7399C">
      <w:pPr>
        <w:ind w:left="851"/>
        <w:jc w:val="center"/>
        <w:rPr>
          <w:rFonts w:ascii="Work Sans" w:hAnsi="Work Sans"/>
          <w:color w:val="000000"/>
          <w:sz w:val="22"/>
          <w:szCs w:val="22"/>
        </w:rPr>
      </w:pPr>
      <w:r w:rsidRPr="000F01EF">
        <w:rPr>
          <w:rFonts w:ascii="Work Sans" w:hAnsi="Work Sans"/>
          <w:b/>
          <w:color w:val="000000"/>
          <w:sz w:val="22"/>
          <w:szCs w:val="22"/>
        </w:rPr>
        <w:t>RIPARTIZIONE DEL PERSONALE</w:t>
      </w:r>
    </w:p>
    <w:p w14:paraId="4E9FD809" w14:textId="4FEC787D" w:rsidR="00E7399C" w:rsidRPr="000F01EF" w:rsidRDefault="00E7399C" w:rsidP="00E7399C">
      <w:pPr>
        <w:ind w:left="851"/>
        <w:jc w:val="center"/>
        <w:rPr>
          <w:rFonts w:ascii="Work Sans" w:hAnsi="Work Sans"/>
          <w:color w:val="000000"/>
          <w:sz w:val="22"/>
          <w:szCs w:val="22"/>
        </w:rPr>
      </w:pPr>
      <w:r w:rsidRPr="000F01EF">
        <w:rPr>
          <w:rFonts w:ascii="Work Sans" w:hAnsi="Work Sans"/>
          <w:color w:val="000000"/>
          <w:sz w:val="22"/>
          <w:szCs w:val="22"/>
        </w:rPr>
        <w:t>Area Procedure Selettive</w:t>
      </w:r>
      <w:r w:rsidR="00C57DC0" w:rsidRPr="000F01EF">
        <w:rPr>
          <w:rFonts w:ascii="Work Sans" w:hAnsi="Work Sans"/>
          <w:color w:val="000000"/>
          <w:sz w:val="22"/>
          <w:szCs w:val="22"/>
        </w:rPr>
        <w:t>,</w:t>
      </w:r>
      <w:r w:rsidRPr="000F01EF">
        <w:rPr>
          <w:rFonts w:ascii="Work Sans" w:hAnsi="Work Sans"/>
          <w:color w:val="000000"/>
          <w:sz w:val="22"/>
          <w:szCs w:val="22"/>
        </w:rPr>
        <w:t xml:space="preserve"> Personale Docente </w:t>
      </w:r>
      <w:r w:rsidR="00C57DC0" w:rsidRPr="000F01EF">
        <w:rPr>
          <w:rFonts w:ascii="Work Sans" w:hAnsi="Work Sans"/>
          <w:color w:val="000000"/>
          <w:sz w:val="22"/>
          <w:szCs w:val="22"/>
        </w:rPr>
        <w:t>e Pensioni</w:t>
      </w:r>
    </w:p>
    <w:p w14:paraId="652FAC15" w14:textId="77777777" w:rsidR="00E7399C" w:rsidRPr="000F01EF" w:rsidRDefault="00E7399C" w:rsidP="00E7399C">
      <w:pPr>
        <w:ind w:left="851"/>
        <w:jc w:val="center"/>
        <w:rPr>
          <w:rFonts w:ascii="Work Sans" w:hAnsi="Work Sans"/>
          <w:color w:val="000000"/>
          <w:sz w:val="22"/>
          <w:szCs w:val="22"/>
        </w:rPr>
      </w:pPr>
    </w:p>
    <w:p w14:paraId="70E98129" w14:textId="77777777" w:rsidR="00E7399C" w:rsidRPr="000F01EF" w:rsidRDefault="00E7399C" w:rsidP="00E7399C">
      <w:pPr>
        <w:ind w:left="851"/>
        <w:jc w:val="center"/>
        <w:rPr>
          <w:rFonts w:ascii="Work Sans" w:hAnsi="Work Sans"/>
          <w:color w:val="000000"/>
          <w:sz w:val="22"/>
          <w:szCs w:val="22"/>
        </w:rPr>
      </w:pPr>
      <w:r w:rsidRPr="000F01EF">
        <w:rPr>
          <w:rFonts w:ascii="Work Sans" w:hAnsi="Work Sans"/>
          <w:color w:val="000000"/>
          <w:sz w:val="22"/>
          <w:szCs w:val="22"/>
        </w:rPr>
        <w:t>Ufficio Concorsi</w:t>
      </w:r>
    </w:p>
    <w:p w14:paraId="490CF270" w14:textId="77777777" w:rsidR="00E7399C" w:rsidRPr="000F01EF" w:rsidRDefault="00E7399C" w:rsidP="00E7399C">
      <w:pPr>
        <w:ind w:left="851"/>
        <w:jc w:val="center"/>
        <w:rPr>
          <w:rFonts w:ascii="Work Sans" w:hAnsi="Work Sans"/>
          <w:color w:val="000000"/>
          <w:sz w:val="22"/>
          <w:szCs w:val="22"/>
        </w:rPr>
      </w:pPr>
    </w:p>
    <w:p w14:paraId="10BD85F0" w14:textId="0C616795" w:rsidR="00E7399C" w:rsidRPr="000F01EF" w:rsidRDefault="00E7399C" w:rsidP="00E7399C">
      <w:pPr>
        <w:shd w:val="clear" w:color="auto" w:fill="FFFFFF"/>
        <w:ind w:left="851"/>
        <w:jc w:val="center"/>
        <w:textAlignment w:val="baseline"/>
        <w:rPr>
          <w:rFonts w:ascii="Work Sans" w:hAnsi="Work Sans"/>
          <w:b/>
          <w:bCs/>
          <w:color w:val="201F1E"/>
          <w:sz w:val="22"/>
          <w:szCs w:val="22"/>
          <w:u w:val="single"/>
          <w:bdr w:val="none" w:sz="0" w:space="0" w:color="auto" w:frame="1"/>
        </w:rPr>
      </w:pPr>
      <w:r w:rsidRPr="000F01EF">
        <w:rPr>
          <w:rFonts w:ascii="Work Sans" w:hAnsi="Work Sans"/>
          <w:b/>
          <w:bCs/>
          <w:color w:val="201F1E"/>
          <w:sz w:val="22"/>
          <w:szCs w:val="22"/>
          <w:u w:val="single"/>
          <w:bdr w:val="none" w:sz="0" w:space="0" w:color="auto" w:frame="1"/>
        </w:rPr>
        <w:t>AVVISO</w:t>
      </w:r>
      <w:r w:rsidR="00ED0206" w:rsidRPr="000F01EF">
        <w:rPr>
          <w:rFonts w:ascii="Work Sans" w:hAnsi="Work Sans"/>
          <w:b/>
          <w:bCs/>
          <w:color w:val="201F1E"/>
          <w:sz w:val="22"/>
          <w:szCs w:val="22"/>
          <w:u w:val="single"/>
          <w:bdr w:val="none" w:sz="0" w:space="0" w:color="auto" w:frame="1"/>
        </w:rPr>
        <w:t xml:space="preserve"> DI RINVIO</w:t>
      </w:r>
    </w:p>
    <w:p w14:paraId="3622DA23" w14:textId="293C43CC" w:rsidR="00ED0206" w:rsidRPr="000F01EF" w:rsidRDefault="00ED0206" w:rsidP="00E7399C">
      <w:pPr>
        <w:shd w:val="clear" w:color="auto" w:fill="FFFFFF"/>
        <w:ind w:left="851"/>
        <w:jc w:val="center"/>
        <w:textAlignment w:val="baseline"/>
        <w:rPr>
          <w:rFonts w:ascii="Work Sans" w:hAnsi="Work Sans"/>
          <w:color w:val="201F1E"/>
          <w:sz w:val="22"/>
          <w:szCs w:val="22"/>
        </w:rPr>
      </w:pPr>
    </w:p>
    <w:p w14:paraId="7364DCCC" w14:textId="0E96E82B" w:rsidR="003C4247" w:rsidRDefault="00F508C7" w:rsidP="00F508C7">
      <w:pPr>
        <w:shd w:val="clear" w:color="auto" w:fill="FFFFFF"/>
        <w:jc w:val="both"/>
        <w:textAlignment w:val="baseline"/>
        <w:rPr>
          <w:rFonts w:ascii="Work Sans" w:hAnsi="Work Sans"/>
          <w:b/>
          <w:bCs/>
          <w:iCs/>
          <w:sz w:val="22"/>
          <w:szCs w:val="22"/>
        </w:rPr>
      </w:pPr>
      <w:r w:rsidRPr="00F508C7">
        <w:rPr>
          <w:rFonts w:ascii="Work Sans" w:hAnsi="Work Sans"/>
          <w:b/>
          <w:bCs/>
          <w:iCs/>
          <w:sz w:val="22"/>
          <w:szCs w:val="22"/>
        </w:rPr>
        <w:t>SELEZIONE PUBBLICA, PER ESAMI, PER IL RECLUTAMENTO DI N. 1 POSTO DELL’AREA PROFESSIONALE DEI COLLABORATORI, SETTORE PROFESSIONALE TECNICO, SCIENTIFICO, TECNOLOGICO, INFORMATICO E DEI SERVIZI GENERALI, CON RAPPORTO DI LAVORO A TEMPO INDETERMINATO E CON REGIME A TEMPO PIENO PER LE ESIGENZE DEL DIPARTIMENTO DI INGEGNERIA CIVILE E AMBIENTALE DELL’UNIVERSITÀ DEGLI STUDI DI PERUGIA</w:t>
      </w:r>
      <w:r>
        <w:rPr>
          <w:rFonts w:ascii="Work Sans" w:hAnsi="Work Sans"/>
          <w:b/>
          <w:bCs/>
          <w:iCs/>
          <w:sz w:val="22"/>
          <w:szCs w:val="22"/>
        </w:rPr>
        <w:t xml:space="preserve"> </w:t>
      </w:r>
      <w:r w:rsidRPr="00F508C7">
        <w:rPr>
          <w:rFonts w:ascii="Work Sans" w:hAnsi="Work Sans"/>
          <w:b/>
          <w:bCs/>
          <w:iCs/>
          <w:sz w:val="22"/>
          <w:szCs w:val="22"/>
        </w:rPr>
        <w:t>COD.: PTA-COLL 2025-05</w:t>
      </w:r>
    </w:p>
    <w:p w14:paraId="4E557DE1" w14:textId="77777777" w:rsidR="00F508C7" w:rsidRPr="00F508C7" w:rsidRDefault="00F508C7" w:rsidP="00F508C7">
      <w:pPr>
        <w:shd w:val="clear" w:color="auto" w:fill="FFFFFF"/>
        <w:jc w:val="both"/>
        <w:textAlignment w:val="baseline"/>
        <w:rPr>
          <w:rFonts w:ascii="Work Sans" w:hAnsi="Work Sans"/>
          <w:b/>
          <w:bCs/>
          <w:iCs/>
          <w:sz w:val="22"/>
          <w:szCs w:val="22"/>
        </w:rPr>
      </w:pPr>
    </w:p>
    <w:p w14:paraId="44B3E065" w14:textId="169BAE72" w:rsidR="00E7399C" w:rsidRPr="000F01EF" w:rsidRDefault="00C57DC0" w:rsidP="003C4247">
      <w:pPr>
        <w:shd w:val="clear" w:color="auto" w:fill="FFFFFF"/>
        <w:jc w:val="center"/>
        <w:textAlignment w:val="baseline"/>
        <w:rPr>
          <w:rFonts w:ascii="Work Sans" w:hAnsi="Work Sans"/>
          <w:b/>
          <w:bCs/>
          <w:color w:val="201F1E"/>
          <w:sz w:val="22"/>
          <w:szCs w:val="22"/>
          <w:u w:val="single"/>
          <w:bdr w:val="none" w:sz="0" w:space="0" w:color="auto" w:frame="1"/>
        </w:rPr>
      </w:pPr>
      <w:r w:rsidRPr="000F01EF">
        <w:rPr>
          <w:rFonts w:ascii="Work Sans" w:hAnsi="Work Sans"/>
          <w:b/>
          <w:bCs/>
          <w:color w:val="201F1E"/>
          <w:sz w:val="22"/>
          <w:szCs w:val="22"/>
          <w:u w:val="single"/>
          <w:bdr w:val="none" w:sz="0" w:space="0" w:color="auto" w:frame="1"/>
        </w:rPr>
        <w:t xml:space="preserve">(di cui </w:t>
      </w:r>
      <w:r w:rsidR="00E7399C" w:rsidRPr="000F01EF">
        <w:rPr>
          <w:rFonts w:ascii="Work Sans" w:hAnsi="Work Sans"/>
          <w:b/>
          <w:bCs/>
          <w:color w:val="201F1E"/>
          <w:sz w:val="22"/>
          <w:szCs w:val="22"/>
          <w:u w:val="single"/>
          <w:bdr w:val="none" w:sz="0" w:space="0" w:color="auto" w:frame="1"/>
        </w:rPr>
        <w:t xml:space="preserve">all’art. </w:t>
      </w:r>
      <w:r w:rsidR="00B1143F" w:rsidRPr="000F01EF">
        <w:rPr>
          <w:rFonts w:ascii="Work Sans" w:hAnsi="Work Sans"/>
          <w:b/>
          <w:bCs/>
          <w:color w:val="201F1E"/>
          <w:sz w:val="22"/>
          <w:szCs w:val="22"/>
          <w:u w:val="single"/>
          <w:bdr w:val="none" w:sz="0" w:space="0" w:color="auto" w:frame="1"/>
        </w:rPr>
        <w:t>6</w:t>
      </w:r>
      <w:r w:rsidR="00E7399C" w:rsidRPr="000F01EF">
        <w:rPr>
          <w:rFonts w:ascii="Work Sans" w:hAnsi="Work Sans"/>
          <w:b/>
          <w:bCs/>
          <w:color w:val="201F1E"/>
          <w:sz w:val="22"/>
          <w:szCs w:val="22"/>
          <w:u w:val="single"/>
          <w:bdr w:val="none" w:sz="0" w:space="0" w:color="auto" w:frame="1"/>
        </w:rPr>
        <w:t xml:space="preserve"> del D.D.G. n. </w:t>
      </w:r>
      <w:r w:rsidR="00F508C7">
        <w:rPr>
          <w:rFonts w:ascii="Work Sans" w:hAnsi="Work Sans"/>
          <w:b/>
          <w:bCs/>
          <w:color w:val="201F1E"/>
          <w:sz w:val="22"/>
          <w:szCs w:val="22"/>
          <w:u w:val="single"/>
          <w:bdr w:val="none" w:sz="0" w:space="0" w:color="auto" w:frame="1"/>
        </w:rPr>
        <w:t>659</w:t>
      </w:r>
      <w:r w:rsidR="00E7399C" w:rsidRPr="000F01EF">
        <w:rPr>
          <w:rFonts w:ascii="Work Sans" w:hAnsi="Work Sans"/>
          <w:b/>
          <w:bCs/>
          <w:color w:val="201F1E"/>
          <w:sz w:val="22"/>
          <w:szCs w:val="22"/>
          <w:u w:val="single"/>
          <w:bdr w:val="none" w:sz="0" w:space="0" w:color="auto" w:frame="1"/>
        </w:rPr>
        <w:t xml:space="preserve"> del </w:t>
      </w:r>
      <w:r w:rsidR="00EB7AFE">
        <w:rPr>
          <w:rFonts w:ascii="Work Sans" w:hAnsi="Work Sans"/>
          <w:b/>
          <w:bCs/>
          <w:color w:val="201F1E"/>
          <w:sz w:val="22"/>
          <w:szCs w:val="22"/>
          <w:u w:val="single"/>
          <w:bdr w:val="none" w:sz="0" w:space="0" w:color="auto" w:frame="1"/>
        </w:rPr>
        <w:t>2</w:t>
      </w:r>
      <w:r w:rsidR="00C37A63">
        <w:rPr>
          <w:rFonts w:ascii="Work Sans" w:hAnsi="Work Sans"/>
          <w:b/>
          <w:bCs/>
          <w:color w:val="201F1E"/>
          <w:sz w:val="22"/>
          <w:szCs w:val="22"/>
          <w:u w:val="single"/>
          <w:bdr w:val="none" w:sz="0" w:space="0" w:color="auto" w:frame="1"/>
        </w:rPr>
        <w:t>1</w:t>
      </w:r>
      <w:r w:rsidR="003C4247">
        <w:rPr>
          <w:rFonts w:ascii="Work Sans" w:hAnsi="Work Sans"/>
          <w:b/>
          <w:bCs/>
          <w:color w:val="201F1E"/>
          <w:sz w:val="22"/>
          <w:szCs w:val="22"/>
          <w:u w:val="single"/>
          <w:bdr w:val="none" w:sz="0" w:space="0" w:color="auto" w:frame="1"/>
        </w:rPr>
        <w:t xml:space="preserve"> </w:t>
      </w:r>
      <w:r w:rsidR="00EB7AFE">
        <w:rPr>
          <w:rFonts w:ascii="Work Sans" w:hAnsi="Work Sans"/>
          <w:b/>
          <w:bCs/>
          <w:color w:val="201F1E"/>
          <w:sz w:val="22"/>
          <w:szCs w:val="22"/>
          <w:u w:val="single"/>
          <w:bdr w:val="none" w:sz="0" w:space="0" w:color="auto" w:frame="1"/>
        </w:rPr>
        <w:t>ottobre</w:t>
      </w:r>
      <w:r w:rsidR="00C82C3E" w:rsidRPr="000F01EF">
        <w:rPr>
          <w:rFonts w:ascii="Work Sans" w:hAnsi="Work Sans"/>
          <w:b/>
          <w:bCs/>
          <w:color w:val="201F1E"/>
          <w:sz w:val="22"/>
          <w:szCs w:val="22"/>
          <w:u w:val="single"/>
          <w:bdr w:val="none" w:sz="0" w:space="0" w:color="auto" w:frame="1"/>
        </w:rPr>
        <w:t xml:space="preserve"> 2025</w:t>
      </w:r>
      <w:r w:rsidR="00E7399C" w:rsidRPr="000F01EF">
        <w:rPr>
          <w:rFonts w:ascii="Work Sans" w:hAnsi="Work Sans"/>
          <w:b/>
          <w:bCs/>
          <w:color w:val="201F1E"/>
          <w:sz w:val="22"/>
          <w:szCs w:val="22"/>
          <w:u w:val="single"/>
          <w:bdr w:val="none" w:sz="0" w:space="0" w:color="auto" w:frame="1"/>
        </w:rPr>
        <w:t>)</w:t>
      </w:r>
    </w:p>
    <w:p w14:paraId="0EDC8CD7" w14:textId="77777777" w:rsidR="00DD1AAA" w:rsidRPr="000F01EF" w:rsidRDefault="00DD1AAA" w:rsidP="00E74C68">
      <w:pPr>
        <w:spacing w:line="276" w:lineRule="auto"/>
        <w:jc w:val="center"/>
        <w:rPr>
          <w:rFonts w:ascii="Work Sans" w:hAnsi="Work Sans"/>
          <w:b/>
          <w:bCs/>
          <w:sz w:val="22"/>
          <w:szCs w:val="22"/>
        </w:rPr>
      </w:pPr>
    </w:p>
    <w:p w14:paraId="16A5FEC5" w14:textId="77777777" w:rsidR="00DD1AAA" w:rsidRPr="000F01EF" w:rsidRDefault="00DD1AAA" w:rsidP="00C57DC0">
      <w:pPr>
        <w:spacing w:line="276" w:lineRule="auto"/>
        <w:jc w:val="both"/>
        <w:rPr>
          <w:rFonts w:ascii="Work Sans" w:hAnsi="Work Sans"/>
          <w:b/>
          <w:bCs/>
          <w:sz w:val="22"/>
          <w:szCs w:val="22"/>
        </w:rPr>
      </w:pPr>
    </w:p>
    <w:p w14:paraId="7674824A" w14:textId="4D5F1BD5" w:rsidR="00C57DC0" w:rsidRPr="000F01EF" w:rsidRDefault="00C57DC0" w:rsidP="00C57DC0">
      <w:pPr>
        <w:spacing w:line="276" w:lineRule="auto"/>
        <w:jc w:val="both"/>
        <w:rPr>
          <w:rFonts w:ascii="Work Sans" w:hAnsi="Work Sans"/>
          <w:b/>
          <w:bCs/>
          <w:sz w:val="22"/>
          <w:szCs w:val="22"/>
        </w:rPr>
      </w:pPr>
      <w:r w:rsidRPr="000F01EF">
        <w:rPr>
          <w:rFonts w:ascii="Work Sans" w:hAnsi="Work Sans"/>
          <w:b/>
          <w:bCs/>
          <w:sz w:val="22"/>
          <w:szCs w:val="22"/>
        </w:rPr>
        <w:t xml:space="preserve">In data </w:t>
      </w:r>
      <w:r w:rsidR="00D07B2B">
        <w:rPr>
          <w:rFonts w:ascii="Work Sans" w:hAnsi="Work Sans"/>
          <w:b/>
          <w:bCs/>
          <w:sz w:val="22"/>
          <w:szCs w:val="22"/>
        </w:rPr>
        <w:t>18</w:t>
      </w:r>
      <w:bookmarkStart w:id="0" w:name="_GoBack"/>
      <w:bookmarkEnd w:id="0"/>
      <w:r w:rsidR="00C82C3E" w:rsidRPr="000F01EF">
        <w:rPr>
          <w:rFonts w:ascii="Work Sans" w:hAnsi="Work Sans"/>
          <w:b/>
          <w:bCs/>
          <w:sz w:val="22"/>
          <w:szCs w:val="22"/>
        </w:rPr>
        <w:t>.</w:t>
      </w:r>
      <w:r w:rsidR="00EB7AFE">
        <w:rPr>
          <w:rFonts w:ascii="Work Sans" w:hAnsi="Work Sans"/>
          <w:b/>
          <w:bCs/>
          <w:sz w:val="22"/>
          <w:szCs w:val="22"/>
        </w:rPr>
        <w:t>12</w:t>
      </w:r>
      <w:r w:rsidR="00C82C3E" w:rsidRPr="000F01EF">
        <w:rPr>
          <w:rFonts w:ascii="Work Sans" w:hAnsi="Work Sans"/>
          <w:b/>
          <w:bCs/>
          <w:sz w:val="22"/>
          <w:szCs w:val="22"/>
        </w:rPr>
        <w:t>.2025</w:t>
      </w:r>
      <w:r w:rsidRPr="000F01EF">
        <w:rPr>
          <w:rFonts w:ascii="Work Sans" w:hAnsi="Work Sans"/>
          <w:bCs/>
          <w:sz w:val="22"/>
          <w:szCs w:val="22"/>
        </w:rPr>
        <w:t xml:space="preserve"> verrà pubblicato all’Albo on-line dell’Università degli Studi di Perugia e reso noto anche sul sito </w:t>
      </w:r>
      <w:r w:rsidRPr="000F01EF">
        <w:rPr>
          <w:rFonts w:ascii="Work Sans" w:hAnsi="Work Sans"/>
          <w:bCs/>
          <w:i/>
          <w:sz w:val="22"/>
          <w:szCs w:val="22"/>
        </w:rPr>
        <w:t>web</w:t>
      </w:r>
      <w:r w:rsidRPr="000F01EF">
        <w:rPr>
          <w:rFonts w:ascii="Work Sans" w:hAnsi="Work Sans"/>
          <w:bCs/>
          <w:sz w:val="22"/>
          <w:szCs w:val="22"/>
        </w:rPr>
        <w:t xml:space="preserve"> dell’Ateneo </w:t>
      </w:r>
      <w:hyperlink r:id="rId8" w:history="1">
        <w:r w:rsidRPr="000F01EF">
          <w:rPr>
            <w:rStyle w:val="Collegamentoipertestuale"/>
            <w:rFonts w:ascii="Work Sans" w:hAnsi="Work Sans"/>
            <w:bCs/>
            <w:sz w:val="22"/>
            <w:szCs w:val="22"/>
          </w:rPr>
          <w:t>www.unipg.it</w:t>
        </w:r>
      </w:hyperlink>
      <w:r w:rsidRPr="000F01EF">
        <w:rPr>
          <w:rFonts w:ascii="Work Sans" w:hAnsi="Work Sans"/>
          <w:bCs/>
          <w:sz w:val="22"/>
          <w:szCs w:val="22"/>
        </w:rPr>
        <w:t xml:space="preserve"> alle voci concorsi – selezioni personale tecnico-amministrativo a tempo indeterminato, </w:t>
      </w:r>
      <w:r w:rsidRPr="000F01EF">
        <w:rPr>
          <w:rFonts w:ascii="Work Sans" w:hAnsi="Work Sans"/>
          <w:b/>
          <w:bCs/>
          <w:sz w:val="22"/>
          <w:szCs w:val="22"/>
        </w:rPr>
        <w:t>un avviso dirigenziale avente ad oggetto:</w:t>
      </w:r>
    </w:p>
    <w:p w14:paraId="6EB751AF" w14:textId="77777777" w:rsidR="00C57DC0" w:rsidRPr="000F01EF" w:rsidRDefault="00C57DC0" w:rsidP="00C57DC0">
      <w:pPr>
        <w:spacing w:line="276" w:lineRule="auto"/>
        <w:jc w:val="both"/>
        <w:rPr>
          <w:rFonts w:ascii="Work Sans" w:hAnsi="Work Sans"/>
          <w:b/>
          <w:bCs/>
          <w:sz w:val="22"/>
          <w:szCs w:val="22"/>
        </w:rPr>
      </w:pPr>
    </w:p>
    <w:p w14:paraId="1269E673" w14:textId="77777777" w:rsidR="00406749" w:rsidRPr="000F01EF" w:rsidRDefault="00406749" w:rsidP="00406749">
      <w:pPr>
        <w:numPr>
          <w:ilvl w:val="0"/>
          <w:numId w:val="2"/>
        </w:numPr>
        <w:spacing w:line="276" w:lineRule="auto"/>
        <w:ind w:leftChars="-31" w:left="286"/>
        <w:jc w:val="both"/>
        <w:rPr>
          <w:rFonts w:ascii="Work Sans" w:hAnsi="Work Sans"/>
          <w:b/>
          <w:bCs/>
          <w:sz w:val="22"/>
          <w:szCs w:val="22"/>
        </w:rPr>
      </w:pPr>
      <w:r w:rsidRPr="000F01EF">
        <w:rPr>
          <w:rFonts w:ascii="Work Sans" w:hAnsi="Work Sans"/>
          <w:b/>
          <w:bCs/>
          <w:sz w:val="22"/>
          <w:szCs w:val="22"/>
        </w:rPr>
        <w:t>la data, l’ora e la sede di svolgimento e/o le modalità di espletamento della eventuale prova di preselezione;</w:t>
      </w:r>
    </w:p>
    <w:p w14:paraId="03BA84C0" w14:textId="77777777" w:rsidR="00406749" w:rsidRPr="000F01EF" w:rsidRDefault="00406749" w:rsidP="00406749">
      <w:pPr>
        <w:numPr>
          <w:ilvl w:val="0"/>
          <w:numId w:val="2"/>
        </w:numPr>
        <w:spacing w:line="276" w:lineRule="auto"/>
        <w:ind w:leftChars="-31" w:left="286"/>
        <w:jc w:val="both"/>
        <w:rPr>
          <w:rFonts w:ascii="Work Sans" w:hAnsi="Work Sans"/>
          <w:b/>
          <w:bCs/>
          <w:sz w:val="22"/>
          <w:szCs w:val="22"/>
        </w:rPr>
      </w:pPr>
      <w:r w:rsidRPr="000F01EF">
        <w:rPr>
          <w:rFonts w:ascii="Work Sans" w:hAnsi="Work Sans"/>
          <w:b/>
          <w:bCs/>
          <w:sz w:val="22"/>
          <w:szCs w:val="22"/>
        </w:rPr>
        <w:t xml:space="preserve">la data, l’ora e la sede di svolgimento e/o le modalità di espletamento della prova scritta; </w:t>
      </w:r>
    </w:p>
    <w:p w14:paraId="3E3E954C" w14:textId="25836B5B" w:rsidR="00FC1A75" w:rsidRPr="000F01EF" w:rsidRDefault="00406749" w:rsidP="00406749">
      <w:pPr>
        <w:numPr>
          <w:ilvl w:val="0"/>
          <w:numId w:val="2"/>
        </w:numPr>
        <w:spacing w:line="276" w:lineRule="auto"/>
        <w:ind w:leftChars="-31" w:left="286"/>
        <w:jc w:val="both"/>
        <w:rPr>
          <w:rFonts w:ascii="Work Sans" w:hAnsi="Work Sans"/>
          <w:b/>
          <w:bCs/>
          <w:sz w:val="22"/>
          <w:szCs w:val="22"/>
        </w:rPr>
      </w:pPr>
      <w:r w:rsidRPr="000F01EF">
        <w:rPr>
          <w:rFonts w:ascii="Work Sans" w:hAnsi="Work Sans"/>
          <w:b/>
          <w:bCs/>
          <w:sz w:val="22"/>
          <w:szCs w:val="22"/>
        </w:rPr>
        <w:t xml:space="preserve">il termine e modalità per comunicare l’eventuale stato di gravidanza o allattamento non comunicato in domanda perché sopravvenuto, nonché per produrre l’eventuale certificazione medica comprovante l’assoluta impossibilità della candidata derivante dallo stato di gravidanza o allattamento al rispetto del calendario delle prove concorsuali, per consentire all’Amministrazione l’adozione di misure volte a favorire la partecipazione al concorso nel rispetto delle previsioni di cui all’art. 8, comma 5, del Regolamento in materia di accesso all’impiego presso l’Università degli Studi di Perugia del Personale Tecnico-Amministrativo, Bibliotecario, </w:t>
      </w:r>
      <w:proofErr w:type="spellStart"/>
      <w:r w:rsidRPr="000F01EF">
        <w:rPr>
          <w:rFonts w:ascii="Work Sans" w:hAnsi="Work Sans"/>
          <w:b/>
          <w:bCs/>
          <w:sz w:val="22"/>
          <w:szCs w:val="22"/>
        </w:rPr>
        <w:t>Cel</w:t>
      </w:r>
      <w:proofErr w:type="spellEnd"/>
      <w:r w:rsidRPr="000F01EF">
        <w:rPr>
          <w:rFonts w:ascii="Work Sans" w:hAnsi="Work Sans"/>
          <w:b/>
          <w:bCs/>
          <w:sz w:val="22"/>
          <w:szCs w:val="22"/>
        </w:rPr>
        <w:t xml:space="preserve"> e Dirigente a tempo indeterminato e a tempo determinato;</w:t>
      </w:r>
    </w:p>
    <w:p w14:paraId="1CE8CC6A" w14:textId="77777777" w:rsidR="00C57DC0" w:rsidRPr="000F01EF" w:rsidRDefault="00C57DC0" w:rsidP="00C57DC0">
      <w:pPr>
        <w:numPr>
          <w:ilvl w:val="0"/>
          <w:numId w:val="2"/>
        </w:numPr>
        <w:spacing w:line="276" w:lineRule="auto"/>
        <w:ind w:leftChars="-31" w:left="286"/>
        <w:jc w:val="both"/>
        <w:rPr>
          <w:rFonts w:ascii="Work Sans" w:hAnsi="Work Sans"/>
          <w:b/>
          <w:bCs/>
          <w:sz w:val="22"/>
          <w:szCs w:val="22"/>
        </w:rPr>
      </w:pPr>
      <w:r w:rsidRPr="000F01EF">
        <w:rPr>
          <w:rFonts w:ascii="Work Sans" w:hAnsi="Work Sans"/>
          <w:b/>
          <w:bCs/>
          <w:sz w:val="22"/>
          <w:szCs w:val="22"/>
        </w:rPr>
        <w:t xml:space="preserve">la data </w:t>
      </w:r>
      <w:r w:rsidRPr="000F01EF">
        <w:rPr>
          <w:rFonts w:ascii="Work Sans" w:hAnsi="Work Sans"/>
          <w:bCs/>
          <w:sz w:val="22"/>
          <w:szCs w:val="22"/>
        </w:rPr>
        <w:t xml:space="preserve">in cui verranno pubblicati all’Albo on-line dell’Università degli Studi di Perugia e resi noti anche sul sito Web dell’Ateneo </w:t>
      </w:r>
      <w:hyperlink r:id="rId9" w:history="1">
        <w:r w:rsidRPr="000F01EF">
          <w:rPr>
            <w:rStyle w:val="Collegamentoipertestuale"/>
            <w:rFonts w:ascii="Work Sans" w:hAnsi="Work Sans"/>
            <w:bCs/>
            <w:sz w:val="22"/>
            <w:szCs w:val="22"/>
          </w:rPr>
          <w:t>www.unipg.it</w:t>
        </w:r>
      </w:hyperlink>
      <w:r w:rsidRPr="000F01EF">
        <w:rPr>
          <w:rFonts w:ascii="Work Sans" w:hAnsi="Work Sans"/>
          <w:bCs/>
          <w:sz w:val="22"/>
          <w:szCs w:val="22"/>
        </w:rPr>
        <w:t xml:space="preserve"> alle voci concorsi – selezioni personale tecnico-amministrativo a tempo indeterminato:</w:t>
      </w:r>
    </w:p>
    <w:p w14:paraId="29F6D0DB" w14:textId="77777777" w:rsidR="00C57DC0" w:rsidRPr="000F01EF" w:rsidRDefault="00C57DC0" w:rsidP="00C57DC0">
      <w:pPr>
        <w:numPr>
          <w:ilvl w:val="0"/>
          <w:numId w:val="3"/>
        </w:numPr>
        <w:spacing w:line="276" w:lineRule="auto"/>
        <w:ind w:leftChars="145" w:left="708"/>
        <w:jc w:val="both"/>
        <w:rPr>
          <w:rFonts w:ascii="Work Sans" w:hAnsi="Work Sans"/>
          <w:bCs/>
          <w:sz w:val="22"/>
          <w:szCs w:val="22"/>
        </w:rPr>
      </w:pPr>
      <w:r w:rsidRPr="000F01EF">
        <w:rPr>
          <w:rFonts w:ascii="Work Sans" w:hAnsi="Work Sans"/>
          <w:bCs/>
          <w:sz w:val="22"/>
          <w:szCs w:val="22"/>
        </w:rPr>
        <w:t>gli esiti della eventuale prova di preselezione;</w:t>
      </w:r>
    </w:p>
    <w:p w14:paraId="7CB72CEF" w14:textId="77777777" w:rsidR="00C57DC0" w:rsidRPr="000F01EF" w:rsidRDefault="00C57DC0" w:rsidP="00C57DC0">
      <w:pPr>
        <w:numPr>
          <w:ilvl w:val="0"/>
          <w:numId w:val="3"/>
        </w:numPr>
        <w:spacing w:line="276" w:lineRule="auto"/>
        <w:ind w:leftChars="145" w:left="708"/>
        <w:jc w:val="both"/>
        <w:rPr>
          <w:rFonts w:ascii="Work Sans" w:hAnsi="Work Sans"/>
          <w:bCs/>
          <w:sz w:val="22"/>
          <w:szCs w:val="22"/>
        </w:rPr>
      </w:pPr>
      <w:r w:rsidRPr="000F01EF">
        <w:rPr>
          <w:rFonts w:ascii="Work Sans" w:hAnsi="Work Sans"/>
          <w:bCs/>
          <w:sz w:val="22"/>
          <w:szCs w:val="22"/>
        </w:rPr>
        <w:t>l’elenco dei candidati ammessi alla prova orale, con indicazione del punteggio riportato nella prova scritta;</w:t>
      </w:r>
    </w:p>
    <w:p w14:paraId="1A43C2B0" w14:textId="77777777" w:rsidR="00C57DC0" w:rsidRPr="000F01EF" w:rsidRDefault="00C57DC0" w:rsidP="00C57DC0">
      <w:pPr>
        <w:numPr>
          <w:ilvl w:val="0"/>
          <w:numId w:val="3"/>
        </w:numPr>
        <w:spacing w:line="276" w:lineRule="auto"/>
        <w:ind w:leftChars="145" w:left="708"/>
        <w:jc w:val="both"/>
        <w:rPr>
          <w:rFonts w:ascii="Work Sans" w:hAnsi="Work Sans"/>
          <w:bCs/>
          <w:sz w:val="22"/>
          <w:szCs w:val="22"/>
        </w:rPr>
      </w:pPr>
      <w:r w:rsidRPr="000F01EF">
        <w:rPr>
          <w:rFonts w:ascii="Work Sans" w:hAnsi="Work Sans"/>
          <w:bCs/>
          <w:sz w:val="22"/>
          <w:szCs w:val="22"/>
        </w:rPr>
        <w:lastRenderedPageBreak/>
        <w:t>l’elenco dei candidati esclusi dalla partecipazione alla selezione per mancato possesso dei requisiti o per mancato rispetto dei termini e delle modalità di presentazione della domanda di partecipazione o per mancato superamento della prova scritta;</w:t>
      </w:r>
    </w:p>
    <w:p w14:paraId="3490A923" w14:textId="77777777" w:rsidR="00C57DC0" w:rsidRPr="000F01EF" w:rsidRDefault="00C57DC0" w:rsidP="00C57DC0">
      <w:pPr>
        <w:numPr>
          <w:ilvl w:val="0"/>
          <w:numId w:val="3"/>
        </w:numPr>
        <w:spacing w:line="276" w:lineRule="auto"/>
        <w:ind w:leftChars="145" w:left="708"/>
        <w:jc w:val="both"/>
        <w:rPr>
          <w:rFonts w:ascii="Work Sans" w:hAnsi="Work Sans"/>
          <w:bCs/>
          <w:sz w:val="22"/>
          <w:szCs w:val="22"/>
        </w:rPr>
      </w:pPr>
      <w:r w:rsidRPr="000F01EF">
        <w:rPr>
          <w:rFonts w:ascii="Work Sans" w:hAnsi="Work Sans"/>
          <w:bCs/>
          <w:sz w:val="22"/>
          <w:szCs w:val="22"/>
        </w:rPr>
        <w:t>la data, l’ora e la sede di svolgimento della prova orale;</w:t>
      </w:r>
    </w:p>
    <w:p w14:paraId="2CB57D55" w14:textId="7CE88440" w:rsidR="00C57DC0" w:rsidRPr="000F01EF" w:rsidRDefault="00C57DC0" w:rsidP="00C57DC0">
      <w:pPr>
        <w:numPr>
          <w:ilvl w:val="0"/>
          <w:numId w:val="2"/>
        </w:numPr>
        <w:spacing w:line="276" w:lineRule="auto"/>
        <w:ind w:leftChars="-31" w:left="286"/>
        <w:jc w:val="both"/>
        <w:rPr>
          <w:rFonts w:ascii="Work Sans" w:hAnsi="Work Sans"/>
          <w:b/>
          <w:bCs/>
          <w:sz w:val="22"/>
          <w:szCs w:val="22"/>
        </w:rPr>
      </w:pPr>
      <w:r w:rsidRPr="000F01EF">
        <w:rPr>
          <w:rFonts w:ascii="Work Sans" w:hAnsi="Work Sans"/>
          <w:b/>
          <w:bCs/>
          <w:sz w:val="22"/>
          <w:szCs w:val="22"/>
        </w:rPr>
        <w:t>l’eventuale rinvio</w:t>
      </w:r>
      <w:r w:rsidRPr="000F01EF">
        <w:rPr>
          <w:rFonts w:ascii="Work Sans" w:hAnsi="Work Sans"/>
          <w:bCs/>
          <w:sz w:val="22"/>
          <w:szCs w:val="22"/>
        </w:rPr>
        <w:t xml:space="preserve"> della pubblicazione all’Albo on-line dell’Università degli Studi di Perugia e sul sito Web dell’Ateneo delle comunicazioni di cui sopra, oppure </w:t>
      </w:r>
      <w:r w:rsidRPr="000F01EF">
        <w:rPr>
          <w:rFonts w:ascii="Work Sans" w:hAnsi="Work Sans"/>
          <w:b/>
          <w:bCs/>
          <w:sz w:val="22"/>
          <w:szCs w:val="22"/>
        </w:rPr>
        <w:t>ogni altra eventuale comunicazione concernente la presente procedura concorsuale.</w:t>
      </w:r>
    </w:p>
    <w:p w14:paraId="7F269723" w14:textId="77777777" w:rsidR="00920ACA" w:rsidRPr="000F01EF" w:rsidRDefault="00920ACA" w:rsidP="00920ACA">
      <w:pPr>
        <w:spacing w:line="276" w:lineRule="auto"/>
        <w:jc w:val="both"/>
        <w:rPr>
          <w:rFonts w:ascii="Work Sans" w:hAnsi="Work Sans"/>
          <w:b/>
          <w:bCs/>
          <w:sz w:val="22"/>
          <w:szCs w:val="22"/>
        </w:rPr>
      </w:pPr>
    </w:p>
    <w:p w14:paraId="42C0A7BD" w14:textId="77777777" w:rsidR="00F508C7" w:rsidRDefault="00920ACA" w:rsidP="00F508C7">
      <w:pPr>
        <w:tabs>
          <w:tab w:val="center" w:pos="5040"/>
        </w:tabs>
        <w:jc w:val="both"/>
        <w:rPr>
          <w:rFonts w:ascii="Work Sans" w:hAnsi="Work Sans"/>
          <w:bCs/>
          <w:sz w:val="22"/>
          <w:szCs w:val="22"/>
        </w:rPr>
      </w:pPr>
      <w:r w:rsidRPr="000F01EF">
        <w:rPr>
          <w:rFonts w:ascii="Work Sans" w:hAnsi="Work Sans" w:cs="Verdana"/>
          <w:bCs/>
          <w:sz w:val="22"/>
          <w:szCs w:val="22"/>
        </w:rPr>
        <w:t xml:space="preserve">Per eventuali aggiornamenti e/o comunicazioni, si consiglia di consultare periodicamente il sito Web dell’Ateneo www.unipg.it alle voci concorsi – selezioni personale tecnico-amministrativo a tempo indeterminato - </w:t>
      </w:r>
      <w:r w:rsidR="00F508C7" w:rsidRPr="00F508C7">
        <w:rPr>
          <w:rFonts w:ascii="Work Sans" w:hAnsi="Work Sans"/>
          <w:bCs/>
          <w:sz w:val="22"/>
          <w:szCs w:val="22"/>
        </w:rPr>
        <w:t>Selezione pubblica, per esami, per il reclutamento di n. 1 posto dell’area professionale dei collaboratori, settore professionale tecnico, scientifico, tecnologico, informatico e dei servizi generali, con rapporto di lavoro a tempo indeterminato e con regime a tempo pieno per le esigenze del Dipartimento di Ingegneria Civile e Ambientale dell’Università degli Studi di Perugia</w:t>
      </w:r>
      <w:r w:rsidR="00F508C7">
        <w:rPr>
          <w:rFonts w:ascii="Work Sans" w:hAnsi="Work Sans"/>
          <w:bCs/>
          <w:sz w:val="22"/>
          <w:szCs w:val="22"/>
        </w:rPr>
        <w:t xml:space="preserve"> </w:t>
      </w:r>
      <w:r w:rsidR="00F508C7" w:rsidRPr="00F508C7">
        <w:rPr>
          <w:rFonts w:ascii="Work Sans" w:hAnsi="Work Sans"/>
          <w:bCs/>
          <w:sz w:val="22"/>
          <w:szCs w:val="22"/>
        </w:rPr>
        <w:t>Cod.: PTA-COLL 2025-05</w:t>
      </w:r>
    </w:p>
    <w:p w14:paraId="50599BA2" w14:textId="77777777" w:rsidR="00F508C7" w:rsidRDefault="00F508C7" w:rsidP="00F508C7">
      <w:pPr>
        <w:tabs>
          <w:tab w:val="center" w:pos="5040"/>
        </w:tabs>
        <w:jc w:val="both"/>
        <w:rPr>
          <w:rFonts w:ascii="Work Sans" w:hAnsi="Work Sans"/>
          <w:bCs/>
          <w:sz w:val="22"/>
          <w:szCs w:val="22"/>
        </w:rPr>
      </w:pPr>
    </w:p>
    <w:p w14:paraId="41E913BE" w14:textId="51AFECC5" w:rsidR="00E7399C" w:rsidRDefault="00E7399C" w:rsidP="00F508C7">
      <w:pPr>
        <w:tabs>
          <w:tab w:val="center" w:pos="5040"/>
        </w:tabs>
        <w:jc w:val="both"/>
        <w:rPr>
          <w:rFonts w:ascii="Work Sans" w:hAnsi="Work Sans"/>
          <w:bCs/>
          <w:sz w:val="22"/>
          <w:szCs w:val="22"/>
        </w:rPr>
      </w:pPr>
      <w:r w:rsidRPr="000F01EF">
        <w:rPr>
          <w:rFonts w:ascii="Work Sans" w:hAnsi="Work Sans"/>
          <w:bCs/>
          <w:sz w:val="22"/>
          <w:szCs w:val="22"/>
        </w:rPr>
        <w:t xml:space="preserve">Perugia, </w:t>
      </w:r>
      <w:r w:rsidR="00D07B2B">
        <w:rPr>
          <w:rFonts w:ascii="Work Sans" w:hAnsi="Work Sans"/>
          <w:bCs/>
          <w:sz w:val="22"/>
          <w:szCs w:val="22"/>
        </w:rPr>
        <w:t>9</w:t>
      </w:r>
      <w:r w:rsidR="00C82C3E" w:rsidRPr="000F01EF">
        <w:rPr>
          <w:rFonts w:ascii="Work Sans" w:hAnsi="Work Sans"/>
          <w:bCs/>
          <w:sz w:val="22"/>
          <w:szCs w:val="22"/>
        </w:rPr>
        <w:t>.</w:t>
      </w:r>
      <w:r w:rsidR="00EB7AFE">
        <w:rPr>
          <w:rFonts w:ascii="Work Sans" w:hAnsi="Work Sans"/>
          <w:bCs/>
          <w:sz w:val="22"/>
          <w:szCs w:val="22"/>
        </w:rPr>
        <w:t>1</w:t>
      </w:r>
      <w:r w:rsidR="00182D49">
        <w:rPr>
          <w:rFonts w:ascii="Work Sans" w:hAnsi="Work Sans"/>
          <w:bCs/>
          <w:sz w:val="22"/>
          <w:szCs w:val="22"/>
        </w:rPr>
        <w:t>2</w:t>
      </w:r>
      <w:r w:rsidR="00C82C3E" w:rsidRPr="000F01EF">
        <w:rPr>
          <w:rFonts w:ascii="Work Sans" w:hAnsi="Work Sans"/>
          <w:bCs/>
          <w:sz w:val="22"/>
          <w:szCs w:val="22"/>
        </w:rPr>
        <w:t>.2025</w:t>
      </w:r>
    </w:p>
    <w:p w14:paraId="7E8B625E" w14:textId="4449B48C" w:rsidR="005D70E5" w:rsidRDefault="005D70E5" w:rsidP="00E7399C">
      <w:pPr>
        <w:tabs>
          <w:tab w:val="center" w:pos="5040"/>
        </w:tabs>
        <w:jc w:val="both"/>
        <w:rPr>
          <w:rFonts w:ascii="Work Sans" w:hAnsi="Work Sans"/>
          <w:bCs/>
          <w:sz w:val="22"/>
          <w:szCs w:val="22"/>
        </w:rPr>
      </w:pPr>
    </w:p>
    <w:p w14:paraId="5AA03733" w14:textId="4F727F49" w:rsidR="005D70E5" w:rsidRDefault="005D70E5" w:rsidP="00E7399C">
      <w:pPr>
        <w:tabs>
          <w:tab w:val="center" w:pos="5040"/>
        </w:tabs>
        <w:jc w:val="both"/>
        <w:rPr>
          <w:rFonts w:ascii="Work Sans" w:hAnsi="Work Sans"/>
          <w:bCs/>
          <w:sz w:val="22"/>
          <w:szCs w:val="22"/>
        </w:rPr>
      </w:pPr>
    </w:p>
    <w:p w14:paraId="1D3DEF9F" w14:textId="55BFF1EE" w:rsidR="00E7399C" w:rsidRPr="000F01EF" w:rsidRDefault="005D70E5" w:rsidP="00E7399C">
      <w:pPr>
        <w:tabs>
          <w:tab w:val="left" w:pos="9900"/>
        </w:tabs>
        <w:rPr>
          <w:rFonts w:ascii="Work Sans" w:hAnsi="Work Sans"/>
          <w:b/>
          <w:bCs/>
          <w:sz w:val="22"/>
          <w:szCs w:val="22"/>
        </w:rPr>
      </w:pPr>
      <w:r>
        <w:rPr>
          <w:rFonts w:ascii="Work Sans" w:hAnsi="Work Sans"/>
          <w:b/>
          <w:bCs/>
          <w:sz w:val="22"/>
          <w:szCs w:val="22"/>
        </w:rPr>
        <w:t>I</w:t>
      </w:r>
      <w:r w:rsidR="00E7399C" w:rsidRPr="000F01EF">
        <w:rPr>
          <w:rFonts w:ascii="Work Sans" w:hAnsi="Work Sans"/>
          <w:b/>
          <w:bCs/>
          <w:sz w:val="22"/>
          <w:szCs w:val="22"/>
        </w:rPr>
        <w:t xml:space="preserve">l Dirigente </w:t>
      </w:r>
    </w:p>
    <w:p w14:paraId="6C1E645A" w14:textId="1C2BA7C2" w:rsidR="00E7399C" w:rsidRPr="000F01EF" w:rsidRDefault="00E7399C" w:rsidP="00E7399C">
      <w:pPr>
        <w:tabs>
          <w:tab w:val="left" w:pos="9900"/>
        </w:tabs>
        <w:rPr>
          <w:rFonts w:ascii="Work Sans" w:hAnsi="Work Sans"/>
          <w:bCs/>
          <w:sz w:val="22"/>
          <w:szCs w:val="22"/>
        </w:rPr>
      </w:pPr>
      <w:r w:rsidRPr="000F01EF">
        <w:rPr>
          <w:rFonts w:ascii="Work Sans" w:hAnsi="Work Sans"/>
          <w:bCs/>
          <w:sz w:val="22"/>
          <w:szCs w:val="22"/>
        </w:rPr>
        <w:t>Dott.ssa Federica Nuzzi</w:t>
      </w:r>
    </w:p>
    <w:sectPr w:rsidR="00E7399C" w:rsidRPr="000F01EF" w:rsidSect="000439EF">
      <w:headerReference w:type="even" r:id="rId10"/>
      <w:headerReference w:type="default" r:id="rId11"/>
      <w:footerReference w:type="default" r:id="rId12"/>
      <w:headerReference w:type="first" r:id="rId13"/>
      <w:pgSz w:w="11906" w:h="16838"/>
      <w:pgMar w:top="2836"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41167" w14:textId="77777777" w:rsidR="0012603D" w:rsidRDefault="0012603D" w:rsidP="005C2BD2">
      <w:r>
        <w:separator/>
      </w:r>
    </w:p>
  </w:endnote>
  <w:endnote w:type="continuationSeparator" w:id="0">
    <w:p w14:paraId="2CC628F9" w14:textId="77777777" w:rsidR="0012603D" w:rsidRDefault="0012603D"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ork Sans">
    <w:panose1 w:val="00000000000000000000"/>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36AB7" w14:textId="77777777" w:rsidR="004C49E5" w:rsidRDefault="004C49E5" w:rsidP="004C49E5">
    <w:pPr>
      <w:pStyle w:val="Pidipagina"/>
    </w:pPr>
  </w:p>
  <w:tbl>
    <w:tblPr>
      <w:tblW w:w="10800" w:type="dxa"/>
      <w:tblInd w:w="-612" w:type="dxa"/>
      <w:tblLook w:val="01E0" w:firstRow="1" w:lastRow="1" w:firstColumn="1" w:lastColumn="1" w:noHBand="0" w:noVBand="0"/>
    </w:tblPr>
    <w:tblGrid>
      <w:gridCol w:w="2160"/>
      <w:gridCol w:w="3060"/>
      <w:gridCol w:w="2700"/>
      <w:gridCol w:w="2880"/>
    </w:tblGrid>
    <w:tr w:rsidR="004C49E5" w14:paraId="04AB5EDC" w14:textId="77777777" w:rsidTr="00514339">
      <w:tc>
        <w:tcPr>
          <w:tcW w:w="2160" w:type="dxa"/>
          <w:hideMark/>
        </w:tcPr>
        <w:p w14:paraId="6FC1BA4E" w14:textId="77777777" w:rsidR="004C49E5" w:rsidRPr="00D80A8D" w:rsidRDefault="004C49E5" w:rsidP="004C49E5">
          <w:pPr>
            <w:pStyle w:val="Pidipagina"/>
            <w:spacing w:line="276" w:lineRule="auto"/>
            <w:rPr>
              <w:rFonts w:ascii="Work Sans" w:hAnsi="Work Sans"/>
              <w:sz w:val="16"/>
              <w:szCs w:val="16"/>
            </w:rPr>
          </w:pPr>
          <w:r w:rsidRPr="00D80A8D">
            <w:rPr>
              <w:rFonts w:ascii="Work Sans" w:hAnsi="Work Sans"/>
              <w:sz w:val="16"/>
              <w:szCs w:val="16"/>
            </w:rPr>
            <w:t xml:space="preserve">   Ripartizione </w:t>
          </w:r>
        </w:p>
        <w:p w14:paraId="76153BA4" w14:textId="77777777" w:rsidR="004C49E5" w:rsidRPr="00D80A8D" w:rsidRDefault="004C49E5" w:rsidP="004C49E5">
          <w:pPr>
            <w:pStyle w:val="Pidipagina"/>
            <w:spacing w:line="276" w:lineRule="auto"/>
            <w:rPr>
              <w:rFonts w:ascii="Work Sans" w:hAnsi="Work Sans"/>
            </w:rPr>
          </w:pPr>
          <w:r w:rsidRPr="00D80A8D">
            <w:rPr>
              <w:rFonts w:ascii="Work Sans" w:hAnsi="Work Sans"/>
              <w:sz w:val="16"/>
              <w:szCs w:val="16"/>
            </w:rPr>
            <w:t xml:space="preserve">   del Personale</w:t>
          </w:r>
        </w:p>
      </w:tc>
      <w:tc>
        <w:tcPr>
          <w:tcW w:w="3060" w:type="dxa"/>
          <w:hideMark/>
        </w:tcPr>
        <w:p w14:paraId="279E05C8" w14:textId="77777777" w:rsidR="004C49E5" w:rsidRPr="00D80A8D" w:rsidRDefault="004C49E5" w:rsidP="004C49E5">
          <w:pPr>
            <w:pStyle w:val="Pidipagina"/>
            <w:tabs>
              <w:tab w:val="left" w:pos="732"/>
              <w:tab w:val="left" w:pos="1291"/>
            </w:tabs>
            <w:spacing w:line="276" w:lineRule="auto"/>
            <w:rPr>
              <w:rFonts w:ascii="Work Sans" w:hAnsi="Work Sans"/>
              <w:sz w:val="16"/>
              <w:szCs w:val="16"/>
            </w:rPr>
          </w:pPr>
          <w:r w:rsidRPr="00D80A8D">
            <w:rPr>
              <w:rFonts w:ascii="Work Sans" w:hAnsi="Work Sans"/>
              <w:sz w:val="16"/>
              <w:szCs w:val="16"/>
            </w:rPr>
            <w:tab/>
            <w:t>Palazzo Murena</w:t>
          </w:r>
        </w:p>
        <w:p w14:paraId="74507F3A" w14:textId="77777777" w:rsidR="004C49E5" w:rsidRPr="00D80A8D" w:rsidRDefault="004C49E5" w:rsidP="004C49E5">
          <w:pPr>
            <w:pStyle w:val="Pidipagina"/>
            <w:tabs>
              <w:tab w:val="left" w:pos="752"/>
              <w:tab w:val="left" w:pos="1018"/>
            </w:tabs>
            <w:spacing w:line="276" w:lineRule="auto"/>
            <w:rPr>
              <w:rFonts w:ascii="Work Sans" w:hAnsi="Work Sans"/>
              <w:sz w:val="16"/>
              <w:szCs w:val="16"/>
            </w:rPr>
          </w:pPr>
          <w:r w:rsidRPr="00D80A8D">
            <w:rPr>
              <w:rFonts w:ascii="Work Sans" w:hAnsi="Work Sans"/>
              <w:sz w:val="16"/>
              <w:szCs w:val="16"/>
            </w:rPr>
            <w:tab/>
            <w:t>Piazza dell’Università 1</w:t>
          </w:r>
        </w:p>
        <w:p w14:paraId="4F2DCF67" w14:textId="77777777" w:rsidR="004C49E5" w:rsidRPr="00D80A8D" w:rsidRDefault="004C49E5" w:rsidP="004C49E5">
          <w:pPr>
            <w:pStyle w:val="Pidipagina"/>
            <w:tabs>
              <w:tab w:val="left" w:pos="752"/>
            </w:tabs>
            <w:spacing w:line="276" w:lineRule="auto"/>
            <w:rPr>
              <w:rFonts w:ascii="Work Sans" w:hAnsi="Work Sans"/>
              <w:sz w:val="16"/>
              <w:szCs w:val="16"/>
            </w:rPr>
          </w:pPr>
          <w:r w:rsidRPr="00D80A8D">
            <w:rPr>
              <w:rFonts w:ascii="Work Sans" w:hAnsi="Work Sans"/>
              <w:sz w:val="16"/>
              <w:szCs w:val="16"/>
            </w:rPr>
            <w:tab/>
            <w:t>06123 Perugia</w:t>
          </w:r>
        </w:p>
      </w:tc>
      <w:tc>
        <w:tcPr>
          <w:tcW w:w="2700" w:type="dxa"/>
          <w:hideMark/>
        </w:tcPr>
        <w:p w14:paraId="2B7A7BA9" w14:textId="4DB98CD7" w:rsidR="004C49E5" w:rsidRPr="00D80A8D" w:rsidRDefault="004C49E5" w:rsidP="004C49E5">
          <w:pPr>
            <w:pStyle w:val="Pidipagina"/>
            <w:spacing w:line="276" w:lineRule="auto"/>
            <w:rPr>
              <w:rFonts w:ascii="Work Sans" w:hAnsi="Work Sans"/>
              <w:sz w:val="16"/>
              <w:szCs w:val="16"/>
            </w:rPr>
          </w:pPr>
          <w:r w:rsidRPr="00D80A8D">
            <w:rPr>
              <w:rFonts w:ascii="Work Sans" w:hAnsi="Work Sans"/>
              <w:b/>
              <w:sz w:val="16"/>
              <w:szCs w:val="16"/>
            </w:rPr>
            <w:t>Area:</w:t>
          </w:r>
          <w:r w:rsidRPr="00D80A8D">
            <w:rPr>
              <w:rFonts w:ascii="Work Sans" w:hAnsi="Work Sans"/>
              <w:sz w:val="16"/>
              <w:szCs w:val="16"/>
            </w:rPr>
            <w:t xml:space="preserve"> Procedure selettive</w:t>
          </w:r>
          <w:r w:rsidR="00C57DC0" w:rsidRPr="00D80A8D">
            <w:rPr>
              <w:rFonts w:ascii="Work Sans" w:hAnsi="Work Sans"/>
              <w:sz w:val="16"/>
              <w:szCs w:val="16"/>
            </w:rPr>
            <w:t xml:space="preserve">, </w:t>
          </w:r>
          <w:r w:rsidRPr="00D80A8D">
            <w:rPr>
              <w:rFonts w:ascii="Work Sans" w:hAnsi="Work Sans"/>
              <w:sz w:val="16"/>
              <w:szCs w:val="16"/>
            </w:rPr>
            <w:t>Personale Docente</w:t>
          </w:r>
          <w:r w:rsidR="00C57DC0" w:rsidRPr="00D80A8D">
            <w:rPr>
              <w:rFonts w:ascii="Work Sans" w:hAnsi="Work Sans"/>
              <w:sz w:val="16"/>
              <w:szCs w:val="16"/>
            </w:rPr>
            <w:t xml:space="preserve"> e Pensioni</w:t>
          </w:r>
        </w:p>
        <w:p w14:paraId="14E6C2B0" w14:textId="77777777" w:rsidR="004C49E5" w:rsidRPr="00D80A8D" w:rsidRDefault="004C49E5" w:rsidP="004C49E5">
          <w:pPr>
            <w:pStyle w:val="Pidipagina"/>
            <w:spacing w:line="276" w:lineRule="auto"/>
            <w:rPr>
              <w:rFonts w:ascii="Work Sans" w:hAnsi="Work Sans"/>
              <w:sz w:val="16"/>
              <w:szCs w:val="16"/>
            </w:rPr>
          </w:pPr>
          <w:r w:rsidRPr="00D80A8D">
            <w:rPr>
              <w:rFonts w:ascii="Work Sans" w:hAnsi="Work Sans"/>
              <w:b/>
              <w:sz w:val="16"/>
              <w:szCs w:val="16"/>
            </w:rPr>
            <w:t>Ufficio:</w:t>
          </w:r>
          <w:r w:rsidRPr="00D80A8D">
            <w:rPr>
              <w:rFonts w:ascii="Work Sans" w:hAnsi="Work Sans"/>
              <w:sz w:val="16"/>
              <w:szCs w:val="16"/>
            </w:rPr>
            <w:t xml:space="preserve"> Concorsi</w:t>
          </w:r>
        </w:p>
      </w:tc>
      <w:tc>
        <w:tcPr>
          <w:tcW w:w="2880" w:type="dxa"/>
          <w:hideMark/>
        </w:tcPr>
        <w:p w14:paraId="73C78791" w14:textId="0A004F6A" w:rsidR="004C49E5" w:rsidRPr="00D80A8D" w:rsidRDefault="004C49E5" w:rsidP="004C49E5">
          <w:pPr>
            <w:pStyle w:val="Pidipagina"/>
            <w:spacing w:line="276" w:lineRule="auto"/>
            <w:rPr>
              <w:rFonts w:ascii="Work Sans" w:hAnsi="Work Sans"/>
              <w:sz w:val="16"/>
              <w:szCs w:val="16"/>
            </w:rPr>
          </w:pPr>
          <w:r w:rsidRPr="00D80A8D">
            <w:rPr>
              <w:rFonts w:ascii="Work Sans" w:hAnsi="Work Sans"/>
              <w:b/>
              <w:sz w:val="16"/>
              <w:szCs w:val="16"/>
            </w:rPr>
            <w:t>Tel:</w:t>
          </w:r>
          <w:r w:rsidRPr="00D80A8D">
            <w:rPr>
              <w:rFonts w:ascii="Work Sans" w:hAnsi="Work Sans"/>
              <w:sz w:val="16"/>
              <w:szCs w:val="16"/>
            </w:rPr>
            <w:t xml:space="preserve"> + 39 075 585 </w:t>
          </w:r>
          <w:r w:rsidR="00C57DC0" w:rsidRPr="00D80A8D">
            <w:rPr>
              <w:rFonts w:ascii="Work Sans" w:hAnsi="Work Sans"/>
              <w:sz w:val="16"/>
              <w:szCs w:val="16"/>
            </w:rPr>
            <w:t>2368-2308</w:t>
          </w:r>
        </w:p>
        <w:p w14:paraId="0B8B93A2" w14:textId="77777777" w:rsidR="004C49E5" w:rsidRPr="00D80A8D" w:rsidRDefault="004C49E5" w:rsidP="004C49E5">
          <w:pPr>
            <w:pStyle w:val="Pidipagina"/>
            <w:spacing w:line="276" w:lineRule="auto"/>
            <w:rPr>
              <w:rFonts w:ascii="Work Sans" w:hAnsi="Work Sans"/>
              <w:sz w:val="16"/>
              <w:szCs w:val="16"/>
            </w:rPr>
          </w:pPr>
          <w:r w:rsidRPr="00D80A8D">
            <w:rPr>
              <w:rFonts w:ascii="Work Sans" w:hAnsi="Work Sans"/>
              <w:b/>
              <w:sz w:val="16"/>
              <w:szCs w:val="16"/>
            </w:rPr>
            <w:t>E-mail</w:t>
          </w:r>
          <w:r w:rsidRPr="00D80A8D">
            <w:rPr>
              <w:rFonts w:ascii="Work Sans" w:hAnsi="Work Sans"/>
              <w:sz w:val="16"/>
              <w:szCs w:val="16"/>
            </w:rPr>
            <w:t>: ufficio.concorsi@unipg.it</w:t>
          </w:r>
        </w:p>
      </w:tc>
    </w:tr>
  </w:tbl>
  <w:p w14:paraId="49B17C55" w14:textId="71DAC33B" w:rsidR="00902464" w:rsidRPr="008E272F" w:rsidRDefault="004C49E5" w:rsidP="004C49E5">
    <w:pPr>
      <w:pStyle w:val="Pidipagina"/>
      <w:tabs>
        <w:tab w:val="clear" w:pos="4819"/>
        <w:tab w:val="clear" w:pos="9638"/>
        <w:tab w:val="left" w:pos="3675"/>
      </w:tabs>
    </w:pPr>
    <w:r>
      <w:rPr>
        <w:noProof/>
      </w:rPr>
      <mc:AlternateContent>
        <mc:Choice Requires="wps">
          <w:drawing>
            <wp:anchor distT="0" distB="0" distL="114300" distR="114300" simplePos="0" relativeHeight="251662336" behindDoc="0" locked="0" layoutInCell="1" allowOverlap="1" wp14:anchorId="506346F6" wp14:editId="1DF3B76C">
              <wp:simplePos x="0" y="0"/>
              <wp:positionH relativeFrom="column">
                <wp:posOffset>606425</wp:posOffset>
              </wp:positionH>
              <wp:positionV relativeFrom="paragraph">
                <wp:posOffset>160020</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4594D" w14:textId="3B964A8C" w:rsidR="00DE4A69" w:rsidRPr="00DD4F41" w:rsidRDefault="00DE4A69" w:rsidP="006710D9">
                          <w:pPr>
                            <w:rPr>
                              <w:rFonts w:ascii="Work Sans" w:hAnsi="Work Sans"/>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6346F6" id="_x0000_t202" coordsize="21600,21600" o:spt="202" path="m,l,21600r21600,l21600,xe">
              <v:stroke joinstyle="miter"/>
              <v:path gradientshapeok="t" o:connecttype="rect"/>
            </v:shapetype>
            <v:shape id="Text Box 64" o:spid="_x0000_s1026" type="#_x0000_t202" style="position:absolute;margin-left:47.75pt;margin-top:12.6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" filled="f" stroked="f">
              <v:textbox inset="0,0,0,0">
                <w:txbxContent>
                  <w:p w14:paraId="50D4594D" w14:textId="3B964A8C" w:rsidR="00DE4A69" w:rsidRPr="00DD4F41" w:rsidRDefault="00DE4A69" w:rsidP="006710D9">
                    <w:pPr>
                      <w:rPr>
                        <w:rFonts w:ascii="Work Sans" w:hAnsi="Work Sans"/>
                        <w:sz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00E9E" w14:textId="77777777" w:rsidR="0012603D" w:rsidRDefault="0012603D" w:rsidP="005C2BD2">
      <w:r>
        <w:separator/>
      </w:r>
    </w:p>
  </w:footnote>
  <w:footnote w:type="continuationSeparator" w:id="0">
    <w:p w14:paraId="1F1318D0" w14:textId="77777777" w:rsidR="0012603D" w:rsidRDefault="0012603D"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A9221" w14:textId="59719495" w:rsidR="00902464" w:rsidRDefault="00D07B2B">
    <w:pPr>
      <w:pStyle w:val="Intestazione"/>
    </w:pPr>
    <w:r>
      <w:rPr>
        <w:noProof/>
      </w:rPr>
      <w:pict w14:anchorId="755DF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2159" type="#_x0000_t75" style="position:absolute;margin-left:0;margin-top:0;width:595.45pt;height:841.9pt;z-index:-25164185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2084C" w14:textId="310FBDA5" w:rsidR="00902464" w:rsidRDefault="00D07B2B">
    <w:pPr>
      <w:pStyle w:val="Intestazione"/>
    </w:pPr>
    <w:r>
      <w:rPr>
        <w:noProof/>
      </w:rPr>
      <w:pict w14:anchorId="43EB3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2160" type="#_x0000_t75" style="position:absolute;margin-left:32.55pt;margin-top:-150.7pt;width:595.45pt;height:841.9pt;z-index:-25164083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68FE" w14:textId="696DACDB" w:rsidR="00902464" w:rsidRDefault="00D07B2B">
    <w:pPr>
      <w:pStyle w:val="Intestazione"/>
    </w:pPr>
    <w:r>
      <w:rPr>
        <w:noProof/>
      </w:rPr>
      <w:pict w14:anchorId="2F8D4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2158" type="#_x0000_t75" style="position:absolute;margin-left:0;margin-top:0;width:595.45pt;height:841.9pt;z-index:-251642880;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E339A5"/>
    <w:multiLevelType w:val="hybridMultilevel"/>
    <w:tmpl w:val="A77E16B0"/>
    <w:lvl w:ilvl="0" w:tplc="F1108200">
      <w:numFmt w:val="bullet"/>
      <w:lvlText w:val="-"/>
      <w:lvlJc w:val="left"/>
      <w:pPr>
        <w:ind w:left="2061" w:hanging="360"/>
      </w:pPr>
      <w:rPr>
        <w:rFonts w:ascii="Verdana" w:eastAsia="Times New Roman" w:hAnsi="Verdana" w:cs="Verdana"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1" w15:restartNumberingAfterBreak="0">
    <w:nsid w:val="629001C6"/>
    <w:multiLevelType w:val="hybridMultilevel"/>
    <w:tmpl w:val="E79CF892"/>
    <w:lvl w:ilvl="0" w:tplc="D2F0BC44">
      <w:start w:val="1"/>
      <w:numFmt w:val="decimal"/>
      <w:lvlText w:val="%1)"/>
      <w:lvlJc w:val="left"/>
      <w:pPr>
        <w:tabs>
          <w:tab w:val="num" w:pos="1800"/>
        </w:tabs>
        <w:ind w:left="1800" w:hanging="360"/>
      </w:pPr>
      <w:rPr>
        <w:rFonts w:hint="default"/>
      </w:rPr>
    </w:lvl>
    <w:lvl w:ilvl="1" w:tplc="04100003">
      <w:start w:val="1"/>
      <w:numFmt w:val="bullet"/>
      <w:lvlText w:val="o"/>
      <w:lvlJc w:val="left"/>
      <w:pPr>
        <w:tabs>
          <w:tab w:val="num" w:pos="2520"/>
        </w:tabs>
        <w:ind w:left="2520" w:hanging="360"/>
      </w:pPr>
      <w:rPr>
        <w:rFonts w:ascii="Courier New" w:hAnsi="Courier New" w:cs="Courier New" w:hint="default"/>
      </w:rPr>
    </w:lvl>
    <w:lvl w:ilvl="2" w:tplc="04100005">
      <w:start w:val="1"/>
      <w:numFmt w:val="bullet"/>
      <w:lvlText w:val=""/>
      <w:lvlJc w:val="left"/>
      <w:pPr>
        <w:tabs>
          <w:tab w:val="num" w:pos="3240"/>
        </w:tabs>
        <w:ind w:left="3240" w:hanging="360"/>
      </w:pPr>
      <w:rPr>
        <w:rFonts w:ascii="Wingdings" w:hAnsi="Wingdings" w:cs="Wingdings" w:hint="default"/>
      </w:rPr>
    </w:lvl>
    <w:lvl w:ilvl="3" w:tplc="04100001">
      <w:start w:val="1"/>
      <w:numFmt w:val="bullet"/>
      <w:lvlText w:val=""/>
      <w:lvlJc w:val="left"/>
      <w:pPr>
        <w:tabs>
          <w:tab w:val="num" w:pos="3960"/>
        </w:tabs>
        <w:ind w:left="3960" w:hanging="360"/>
      </w:pPr>
      <w:rPr>
        <w:rFonts w:ascii="Symbol" w:hAnsi="Symbol" w:cs="Symbol" w:hint="default"/>
      </w:rPr>
    </w:lvl>
    <w:lvl w:ilvl="4" w:tplc="04100003">
      <w:start w:val="1"/>
      <w:numFmt w:val="bullet"/>
      <w:lvlText w:val="o"/>
      <w:lvlJc w:val="left"/>
      <w:pPr>
        <w:tabs>
          <w:tab w:val="num" w:pos="4680"/>
        </w:tabs>
        <w:ind w:left="4680" w:hanging="360"/>
      </w:pPr>
      <w:rPr>
        <w:rFonts w:ascii="Courier New" w:hAnsi="Courier New" w:cs="Courier New" w:hint="default"/>
      </w:rPr>
    </w:lvl>
    <w:lvl w:ilvl="5" w:tplc="04100005">
      <w:start w:val="1"/>
      <w:numFmt w:val="bullet"/>
      <w:lvlText w:val=""/>
      <w:lvlJc w:val="left"/>
      <w:pPr>
        <w:tabs>
          <w:tab w:val="num" w:pos="5400"/>
        </w:tabs>
        <w:ind w:left="5400" w:hanging="360"/>
      </w:pPr>
      <w:rPr>
        <w:rFonts w:ascii="Wingdings" w:hAnsi="Wingdings" w:cs="Wingdings" w:hint="default"/>
      </w:rPr>
    </w:lvl>
    <w:lvl w:ilvl="6" w:tplc="04100001">
      <w:start w:val="1"/>
      <w:numFmt w:val="bullet"/>
      <w:lvlText w:val=""/>
      <w:lvlJc w:val="left"/>
      <w:pPr>
        <w:tabs>
          <w:tab w:val="num" w:pos="6120"/>
        </w:tabs>
        <w:ind w:left="6120" w:hanging="360"/>
      </w:pPr>
      <w:rPr>
        <w:rFonts w:ascii="Symbol" w:hAnsi="Symbol" w:cs="Symbol" w:hint="default"/>
      </w:rPr>
    </w:lvl>
    <w:lvl w:ilvl="7" w:tplc="04100003">
      <w:start w:val="1"/>
      <w:numFmt w:val="bullet"/>
      <w:lvlText w:val="o"/>
      <w:lvlJc w:val="left"/>
      <w:pPr>
        <w:tabs>
          <w:tab w:val="num" w:pos="6840"/>
        </w:tabs>
        <w:ind w:left="6840" w:hanging="360"/>
      </w:pPr>
      <w:rPr>
        <w:rFonts w:ascii="Courier New" w:hAnsi="Courier New" w:cs="Courier New" w:hint="default"/>
      </w:rPr>
    </w:lvl>
    <w:lvl w:ilvl="8" w:tplc="04100005">
      <w:start w:val="1"/>
      <w:numFmt w:val="bullet"/>
      <w:lvlText w:val=""/>
      <w:lvlJc w:val="left"/>
      <w:pPr>
        <w:tabs>
          <w:tab w:val="num" w:pos="7560"/>
        </w:tabs>
        <w:ind w:left="7560" w:hanging="360"/>
      </w:pPr>
      <w:rPr>
        <w:rFonts w:ascii="Wingdings" w:hAnsi="Wingdings" w:cs="Wingdings" w:hint="default"/>
      </w:rPr>
    </w:lvl>
  </w:abstractNum>
  <w:abstractNum w:abstractNumId="2" w15:restartNumberingAfterBreak="0">
    <w:nsid w:val="777105A3"/>
    <w:multiLevelType w:val="hybridMultilevel"/>
    <w:tmpl w:val="B64869DA"/>
    <w:lvl w:ilvl="0" w:tplc="04100001">
      <w:start w:val="1"/>
      <w:numFmt w:val="bullet"/>
      <w:lvlText w:val=""/>
      <w:lvlJc w:val="left"/>
      <w:pPr>
        <w:tabs>
          <w:tab w:val="num" w:pos="1800"/>
        </w:tabs>
        <w:ind w:left="1800" w:hanging="360"/>
      </w:pPr>
      <w:rPr>
        <w:rFonts w:ascii="Symbol" w:hAnsi="Symbol" w:cs="Symbol" w:hint="default"/>
      </w:rPr>
    </w:lvl>
    <w:lvl w:ilvl="1" w:tplc="04100019">
      <w:start w:val="1"/>
      <w:numFmt w:val="lowerLetter"/>
      <w:lvlText w:val="%2."/>
      <w:lvlJc w:val="left"/>
      <w:pPr>
        <w:tabs>
          <w:tab w:val="num" w:pos="2520"/>
        </w:tabs>
        <w:ind w:left="2520" w:hanging="360"/>
      </w:pPr>
    </w:lvl>
    <w:lvl w:ilvl="2" w:tplc="0410001B">
      <w:start w:val="1"/>
      <w:numFmt w:val="lowerRoman"/>
      <w:lvlText w:val="%3."/>
      <w:lvlJc w:val="right"/>
      <w:pPr>
        <w:tabs>
          <w:tab w:val="num" w:pos="3240"/>
        </w:tabs>
        <w:ind w:left="3240" w:hanging="180"/>
      </w:pPr>
    </w:lvl>
    <w:lvl w:ilvl="3" w:tplc="0410000F">
      <w:start w:val="1"/>
      <w:numFmt w:val="decimal"/>
      <w:lvlText w:val="%4."/>
      <w:lvlJc w:val="left"/>
      <w:pPr>
        <w:tabs>
          <w:tab w:val="num" w:pos="3960"/>
        </w:tabs>
        <w:ind w:left="3960" w:hanging="360"/>
      </w:pPr>
    </w:lvl>
    <w:lvl w:ilvl="4" w:tplc="04100019">
      <w:start w:val="1"/>
      <w:numFmt w:val="lowerLetter"/>
      <w:lvlText w:val="%5."/>
      <w:lvlJc w:val="left"/>
      <w:pPr>
        <w:tabs>
          <w:tab w:val="num" w:pos="4680"/>
        </w:tabs>
        <w:ind w:left="4680" w:hanging="360"/>
      </w:pPr>
    </w:lvl>
    <w:lvl w:ilvl="5" w:tplc="0410001B">
      <w:start w:val="1"/>
      <w:numFmt w:val="lowerRoman"/>
      <w:lvlText w:val="%6."/>
      <w:lvlJc w:val="right"/>
      <w:pPr>
        <w:tabs>
          <w:tab w:val="num" w:pos="5400"/>
        </w:tabs>
        <w:ind w:left="5400" w:hanging="180"/>
      </w:pPr>
    </w:lvl>
    <w:lvl w:ilvl="6" w:tplc="0410000F">
      <w:start w:val="1"/>
      <w:numFmt w:val="decimal"/>
      <w:lvlText w:val="%7."/>
      <w:lvlJc w:val="left"/>
      <w:pPr>
        <w:tabs>
          <w:tab w:val="num" w:pos="6120"/>
        </w:tabs>
        <w:ind w:left="6120" w:hanging="360"/>
      </w:pPr>
    </w:lvl>
    <w:lvl w:ilvl="7" w:tplc="04100019">
      <w:start w:val="1"/>
      <w:numFmt w:val="lowerLetter"/>
      <w:lvlText w:val="%8."/>
      <w:lvlJc w:val="left"/>
      <w:pPr>
        <w:tabs>
          <w:tab w:val="num" w:pos="6840"/>
        </w:tabs>
        <w:ind w:left="6840" w:hanging="360"/>
      </w:pPr>
    </w:lvl>
    <w:lvl w:ilvl="8" w:tplc="0410001B">
      <w:start w:val="1"/>
      <w:numFmt w:val="lowerRoman"/>
      <w:lvlText w:val="%9."/>
      <w:lvlJc w:val="right"/>
      <w:pPr>
        <w:tabs>
          <w:tab w:val="num" w:pos="7560"/>
        </w:tabs>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characterSpacingControl w:val="doNotCompress"/>
  <w:hdrShapeDefaults>
    <o:shapedefaults v:ext="edit" spidmax="21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2EA"/>
    <w:rsid w:val="000305E6"/>
    <w:rsid w:val="000353EB"/>
    <w:rsid w:val="00037502"/>
    <w:rsid w:val="000439EF"/>
    <w:rsid w:val="000545C9"/>
    <w:rsid w:val="000615D9"/>
    <w:rsid w:val="00073475"/>
    <w:rsid w:val="00074F9A"/>
    <w:rsid w:val="0009133E"/>
    <w:rsid w:val="000F01EF"/>
    <w:rsid w:val="0010041F"/>
    <w:rsid w:val="00121708"/>
    <w:rsid w:val="00123036"/>
    <w:rsid w:val="0012603D"/>
    <w:rsid w:val="001645A1"/>
    <w:rsid w:val="001678BA"/>
    <w:rsid w:val="001805C9"/>
    <w:rsid w:val="00182D49"/>
    <w:rsid w:val="001B278E"/>
    <w:rsid w:val="00204420"/>
    <w:rsid w:val="00221BF9"/>
    <w:rsid w:val="00234422"/>
    <w:rsid w:val="002349D5"/>
    <w:rsid w:val="00287D82"/>
    <w:rsid w:val="002A296A"/>
    <w:rsid w:val="00306D01"/>
    <w:rsid w:val="00316FB0"/>
    <w:rsid w:val="003C4247"/>
    <w:rsid w:val="003D4636"/>
    <w:rsid w:val="00406749"/>
    <w:rsid w:val="00414C83"/>
    <w:rsid w:val="004552EA"/>
    <w:rsid w:val="004C49E5"/>
    <w:rsid w:val="004C7CB5"/>
    <w:rsid w:val="004D6B2E"/>
    <w:rsid w:val="00524D86"/>
    <w:rsid w:val="0053096A"/>
    <w:rsid w:val="005340EC"/>
    <w:rsid w:val="00556A7E"/>
    <w:rsid w:val="005A3FE3"/>
    <w:rsid w:val="005A5792"/>
    <w:rsid w:val="005C2BD2"/>
    <w:rsid w:val="005C61F5"/>
    <w:rsid w:val="005D70E5"/>
    <w:rsid w:val="005D749B"/>
    <w:rsid w:val="0061352A"/>
    <w:rsid w:val="00662B29"/>
    <w:rsid w:val="006710D9"/>
    <w:rsid w:val="00671C20"/>
    <w:rsid w:val="006A1D09"/>
    <w:rsid w:val="006E7DDC"/>
    <w:rsid w:val="007005F7"/>
    <w:rsid w:val="00712576"/>
    <w:rsid w:val="007358F4"/>
    <w:rsid w:val="007A2DA3"/>
    <w:rsid w:val="007A707D"/>
    <w:rsid w:val="007C37B2"/>
    <w:rsid w:val="007F3FAC"/>
    <w:rsid w:val="007F54C2"/>
    <w:rsid w:val="00800680"/>
    <w:rsid w:val="00804614"/>
    <w:rsid w:val="00834C56"/>
    <w:rsid w:val="00840990"/>
    <w:rsid w:val="00840C70"/>
    <w:rsid w:val="0084677F"/>
    <w:rsid w:val="0088514D"/>
    <w:rsid w:val="0089138A"/>
    <w:rsid w:val="008D7000"/>
    <w:rsid w:val="008E272F"/>
    <w:rsid w:val="00902464"/>
    <w:rsid w:val="00902CE5"/>
    <w:rsid w:val="00920ACA"/>
    <w:rsid w:val="00941AA9"/>
    <w:rsid w:val="00976B91"/>
    <w:rsid w:val="00980658"/>
    <w:rsid w:val="009920D0"/>
    <w:rsid w:val="009D7127"/>
    <w:rsid w:val="00A0766A"/>
    <w:rsid w:val="00A55B3F"/>
    <w:rsid w:val="00A8784F"/>
    <w:rsid w:val="00A93F4C"/>
    <w:rsid w:val="00AC0AD4"/>
    <w:rsid w:val="00AE230C"/>
    <w:rsid w:val="00AF3AC3"/>
    <w:rsid w:val="00AF5C9A"/>
    <w:rsid w:val="00B1143F"/>
    <w:rsid w:val="00B2132F"/>
    <w:rsid w:val="00B42183"/>
    <w:rsid w:val="00B44D7B"/>
    <w:rsid w:val="00B62362"/>
    <w:rsid w:val="00B91007"/>
    <w:rsid w:val="00BB6CA0"/>
    <w:rsid w:val="00BD55C9"/>
    <w:rsid w:val="00BF5CAC"/>
    <w:rsid w:val="00C11DB5"/>
    <w:rsid w:val="00C145F4"/>
    <w:rsid w:val="00C2049E"/>
    <w:rsid w:val="00C37A63"/>
    <w:rsid w:val="00C57DC0"/>
    <w:rsid w:val="00C6480A"/>
    <w:rsid w:val="00C7117F"/>
    <w:rsid w:val="00C82C3E"/>
    <w:rsid w:val="00CD24C6"/>
    <w:rsid w:val="00CE0238"/>
    <w:rsid w:val="00D07B2B"/>
    <w:rsid w:val="00D14AAA"/>
    <w:rsid w:val="00D31FB2"/>
    <w:rsid w:val="00D64A40"/>
    <w:rsid w:val="00D67348"/>
    <w:rsid w:val="00D72FC5"/>
    <w:rsid w:val="00D80A8D"/>
    <w:rsid w:val="00DA1ADB"/>
    <w:rsid w:val="00DB2B68"/>
    <w:rsid w:val="00DD1AAA"/>
    <w:rsid w:val="00DD4F41"/>
    <w:rsid w:val="00DE4A69"/>
    <w:rsid w:val="00DF1B9D"/>
    <w:rsid w:val="00E06FFB"/>
    <w:rsid w:val="00E16032"/>
    <w:rsid w:val="00E40E76"/>
    <w:rsid w:val="00E44A34"/>
    <w:rsid w:val="00E57ADA"/>
    <w:rsid w:val="00E64453"/>
    <w:rsid w:val="00E7399C"/>
    <w:rsid w:val="00E74C68"/>
    <w:rsid w:val="00E95410"/>
    <w:rsid w:val="00E96361"/>
    <w:rsid w:val="00EB7AFE"/>
    <w:rsid w:val="00ED0206"/>
    <w:rsid w:val="00F002F7"/>
    <w:rsid w:val="00F27588"/>
    <w:rsid w:val="00F317E3"/>
    <w:rsid w:val="00F34FC1"/>
    <w:rsid w:val="00F4050E"/>
    <w:rsid w:val="00F40CB5"/>
    <w:rsid w:val="00F46D9F"/>
    <w:rsid w:val="00F46DC5"/>
    <w:rsid w:val="00F508C7"/>
    <w:rsid w:val="00F63ED4"/>
    <w:rsid w:val="00FC1A75"/>
    <w:rsid w:val="00FD51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161"/>
    <o:shapelayout v:ext="edit">
      <o:idmap v:ext="edit" data="1"/>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qFormat/>
    <w:rsid w:val="00B62362"/>
    <w:pPr>
      <w:keepNext/>
      <w:tabs>
        <w:tab w:val="left" w:pos="4536"/>
        <w:tab w:val="left" w:pos="5670"/>
      </w:tabs>
      <w:spacing w:line="480" w:lineRule="auto"/>
      <w:ind w:firstLine="4536"/>
      <w:jc w:val="both"/>
      <w:outlineLvl w:val="0"/>
    </w:pPr>
    <w:rPr>
      <w:rFonts w:ascii="Times New Roman" w:hAnsi="Times New Roman"/>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FD5140"/>
    <w:pPr>
      <w:spacing w:before="75" w:after="100" w:afterAutospacing="1"/>
      <w:jc w:val="both"/>
    </w:pPr>
    <w:rPr>
      <w:rFonts w:ascii="Times New Roman" w:hAnsi="Times New Roman"/>
    </w:rPr>
  </w:style>
  <w:style w:type="paragraph" w:styleId="Corpodeltesto2">
    <w:name w:val="Body Text 2"/>
    <w:basedOn w:val="Normale"/>
    <w:link w:val="Corpodeltesto2Carattere"/>
    <w:uiPriority w:val="99"/>
    <w:semiHidden/>
    <w:unhideWhenUsed/>
    <w:rsid w:val="00FD5140"/>
    <w:pPr>
      <w:jc w:val="both"/>
    </w:pPr>
    <w:rPr>
      <w:rFonts w:ascii="Times New Roman" w:hAnsi="Times New Roman"/>
      <w:szCs w:val="20"/>
    </w:rPr>
  </w:style>
  <w:style w:type="character" w:customStyle="1" w:styleId="Corpodeltesto2Carattere">
    <w:name w:val="Corpo del testo 2 Carattere"/>
    <w:basedOn w:val="Carpredefinitoparagrafo"/>
    <w:link w:val="Corpodeltesto2"/>
    <w:uiPriority w:val="99"/>
    <w:semiHidden/>
    <w:rsid w:val="00FD5140"/>
    <w:rPr>
      <w:rFonts w:ascii="Times New Roman" w:eastAsia="Times New Roman" w:hAnsi="Times New Roman" w:cs="Times New Roman"/>
      <w:sz w:val="24"/>
      <w:szCs w:val="20"/>
      <w:lang w:eastAsia="it-IT"/>
    </w:rPr>
  </w:style>
  <w:style w:type="character" w:customStyle="1" w:styleId="Titolo1Carattere">
    <w:name w:val="Titolo 1 Carattere"/>
    <w:basedOn w:val="Carpredefinitoparagrafo"/>
    <w:link w:val="Titolo1"/>
    <w:rsid w:val="00B62362"/>
    <w:rPr>
      <w:rFonts w:ascii="Times New Roman" w:eastAsia="Times New Roman" w:hAnsi="Times New Roman" w:cs="Times New Roman"/>
      <w:sz w:val="24"/>
      <w:szCs w:val="20"/>
      <w:lang w:eastAsia="it-IT"/>
    </w:rPr>
  </w:style>
  <w:style w:type="character" w:styleId="Collegamentoipertestuale">
    <w:name w:val="Hyperlink"/>
    <w:semiHidden/>
    <w:unhideWhenUsed/>
    <w:rsid w:val="00B623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391034">
      <w:bodyDiv w:val="1"/>
      <w:marLeft w:val="0"/>
      <w:marRight w:val="0"/>
      <w:marTop w:val="0"/>
      <w:marBottom w:val="0"/>
      <w:divBdr>
        <w:top w:val="none" w:sz="0" w:space="0" w:color="auto"/>
        <w:left w:val="none" w:sz="0" w:space="0" w:color="auto"/>
        <w:bottom w:val="none" w:sz="0" w:space="0" w:color="auto"/>
        <w:right w:val="none" w:sz="0" w:space="0" w:color="auto"/>
      </w:divBdr>
    </w:div>
    <w:div w:id="212546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pg.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pg.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047264-6F5E-4D3A-8C52-5806F27FE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dc:creator>
  <cp:lastModifiedBy>Lorenzo Rosati</cp:lastModifiedBy>
  <cp:revision>2</cp:revision>
  <cp:lastPrinted>2024-10-03T07:42:00Z</cp:lastPrinted>
  <dcterms:created xsi:type="dcterms:W3CDTF">2025-12-09T11:02:00Z</dcterms:created>
  <dcterms:modified xsi:type="dcterms:W3CDTF">2025-12-09T11:02:00Z</dcterms:modified>
</cp:coreProperties>
</file>