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LEGALITA’, CULTURE POLITICHE E DEMOCRAZIA</w:t>
      </w:r>
    </w:p>
    <w:p w:rsidR="00001382" w:rsidRDefault="00001382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001382" w:rsidRPr="00967675" w:rsidRDefault="00001382" w:rsidP="00001382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314720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001382" w:rsidRDefault="00C875C3" w:rsidP="00001382">
      <w:pPr>
        <w:spacing w:after="200" w:line="276" w:lineRule="auto"/>
        <w:jc w:val="both"/>
        <w:rPr>
          <w:rFonts w:ascii="Work Sans" w:hAnsi="Work Sans"/>
          <w:sz w:val="22"/>
          <w:szCs w:val="22"/>
        </w:rPr>
      </w:pPr>
      <w:r w:rsidRPr="00FD0440">
        <w:rPr>
          <w:rFonts w:ascii="Work Sans" w:hAnsi="Work Sans"/>
          <w:sz w:val="22"/>
          <w:szCs w:val="22"/>
        </w:rPr>
        <w:t xml:space="preserve">Il colloquio si svolgerà in presenza (con possibilità per i candidati di chiedere lo svolgimento a distanza) </w:t>
      </w:r>
      <w:r>
        <w:rPr>
          <w:rFonts w:ascii="Work Sans" w:hAnsi="Work Sans"/>
          <w:sz w:val="22"/>
          <w:szCs w:val="22"/>
        </w:rPr>
        <w:t xml:space="preserve">il giorno </w:t>
      </w:r>
      <w:r w:rsidRPr="00DA5C17">
        <w:rPr>
          <w:rFonts w:ascii="Work Sans" w:hAnsi="Work Sans"/>
          <w:b/>
          <w:sz w:val="22"/>
          <w:szCs w:val="22"/>
        </w:rPr>
        <w:t>11 settembre 2023 alle ore 11</w:t>
      </w:r>
      <w:r w:rsidRPr="00FD0440">
        <w:rPr>
          <w:rFonts w:ascii="Work Sans" w:hAnsi="Work Sans"/>
          <w:sz w:val="22"/>
          <w:szCs w:val="22"/>
        </w:rPr>
        <w:t xml:space="preserve">, con eventuale prosecuzione il giorno </w:t>
      </w:r>
      <w:r>
        <w:rPr>
          <w:rFonts w:ascii="Work Sans" w:hAnsi="Work Sans"/>
          <w:sz w:val="22"/>
          <w:szCs w:val="22"/>
        </w:rPr>
        <w:t>12 settembre 2023 presso il Dipartimento di Scienze Politiche.</w:t>
      </w:r>
    </w:p>
    <w:p w:rsidR="00001382" w:rsidRDefault="00001382" w:rsidP="00001382">
      <w:pPr>
        <w:spacing w:after="200" w:line="276" w:lineRule="auto"/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Per i candidati ammessi al colloquio che hanno chiesto lo svolgimento della prova a distanza il link per il collegamento è il seguente:</w:t>
      </w:r>
    </w:p>
    <w:p w:rsidR="00001382" w:rsidRDefault="00001382" w:rsidP="00001382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8" w:tgtFrame="_blank" w:history="1">
        <w:r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https://teams.microsoft.com/l/meetup-join/19%3a685fa3c8ba404989ae16bbf16e03afd1%40thread.tacv2/1693926697241?context=%7b%22Tid%22%3a%22067e7d20-e70f-42c6-ae10-8b07e8c4a003%22%2c%22Oid%22%3a%2291740440-1c25-4883-b033-a456e73b9f8d%22%7d</w:t>
        </w:r>
      </w:hyperlink>
    </w:p>
    <w:p w:rsidR="00001382" w:rsidRDefault="00001382" w:rsidP="00001382">
      <w:pPr>
        <w:spacing w:after="200" w:line="276" w:lineRule="auto"/>
        <w:jc w:val="both"/>
        <w:rPr>
          <w:rFonts w:ascii="Work Sans" w:hAnsi="Work Sans"/>
          <w:sz w:val="22"/>
          <w:szCs w:val="22"/>
        </w:rPr>
      </w:pPr>
    </w:p>
    <w:p w:rsidR="00C875C3" w:rsidRPr="00001382" w:rsidRDefault="00C875C3" w:rsidP="00001382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9"/>
      <w:footerReference w:type="default" r:id="rId10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B1" w:rsidRDefault="00CA3BB1" w:rsidP="000151A3">
      <w:r>
        <w:separator/>
      </w:r>
    </w:p>
  </w:endnote>
  <w:endnote w:type="continuationSeparator" w:id="1">
    <w:p w:rsidR="00CA3BB1" w:rsidRDefault="00CA3BB1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B3C3A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10243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1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1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10242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EB3C3A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10241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B1" w:rsidRDefault="00CA3BB1" w:rsidP="000151A3">
      <w:r>
        <w:separator/>
      </w:r>
    </w:p>
  </w:footnote>
  <w:footnote w:type="continuationSeparator" w:id="1">
    <w:p w:rsidR="00CA3BB1" w:rsidRDefault="00CA3BB1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B3C3A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685fa3c8ba404989ae16bbf16e03afd1%40thread.tacv2/1693926697241?context=%7b%22Tid%22%3a%22067e7d20-e70f-42c6-ae10-8b07e8c4a003%22%2c%22Oid%22%3a%2291740440-1c25-4883-b033-a456e73b9f8d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83D0-CF04-435A-A056-3F7EDE99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6</cp:revision>
  <cp:lastPrinted>2023-04-27T09:52:00Z</cp:lastPrinted>
  <dcterms:created xsi:type="dcterms:W3CDTF">2023-08-03T08:48:00Z</dcterms:created>
  <dcterms:modified xsi:type="dcterms:W3CDTF">2023-09-08T05:58:00Z</dcterms:modified>
</cp:coreProperties>
</file>